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4EC5938" w:rsidR="00537809" w:rsidRPr="00424E06" w:rsidRDefault="00537809" w:rsidP="00537809">
      <w:pPr>
        <w:pStyle w:val="Header"/>
        <w:tabs>
          <w:tab w:val="right" w:pos="9639"/>
        </w:tabs>
        <w:rPr>
          <w:i/>
          <w:sz w:val="24"/>
          <w:szCs w:val="24"/>
        </w:rPr>
      </w:pPr>
      <w:r w:rsidRPr="00424E06">
        <w:rPr>
          <w:sz w:val="24"/>
          <w:szCs w:val="24"/>
        </w:rPr>
        <w:t>3GPP TSG-RAN WG2 Meeting #12</w:t>
      </w:r>
      <w:r w:rsidR="00A320DA" w:rsidRPr="00424E06">
        <w:rPr>
          <w:sz w:val="24"/>
          <w:szCs w:val="24"/>
        </w:rPr>
        <w:t>6</w:t>
      </w:r>
      <w:r w:rsidRPr="00424E06">
        <w:rPr>
          <w:sz w:val="12"/>
          <w:szCs w:val="14"/>
        </w:rPr>
        <w:tab/>
      </w:r>
      <w:r w:rsidRPr="00424E06">
        <w:rPr>
          <w:rFonts w:hint="eastAsia"/>
          <w:sz w:val="24"/>
          <w:szCs w:val="24"/>
        </w:rPr>
        <w:t>R</w:t>
      </w:r>
      <w:r w:rsidRPr="00424E06">
        <w:rPr>
          <w:sz w:val="24"/>
          <w:szCs w:val="24"/>
        </w:rPr>
        <w:t>2</w:t>
      </w:r>
      <w:r w:rsidRPr="00424E06">
        <w:rPr>
          <w:rFonts w:hint="eastAsia"/>
          <w:sz w:val="24"/>
          <w:szCs w:val="24"/>
        </w:rPr>
        <w:t>-</w:t>
      </w:r>
      <w:r w:rsidRPr="00424E06">
        <w:rPr>
          <w:sz w:val="24"/>
          <w:szCs w:val="24"/>
        </w:rPr>
        <w:t>2</w:t>
      </w:r>
      <w:r w:rsidR="00F87048" w:rsidRPr="00424E06">
        <w:rPr>
          <w:sz w:val="24"/>
          <w:szCs w:val="24"/>
        </w:rPr>
        <w:t>40</w:t>
      </w:r>
      <w:r w:rsidR="00D9732F">
        <w:rPr>
          <w:sz w:val="24"/>
          <w:szCs w:val="24"/>
        </w:rPr>
        <w:t>4293</w:t>
      </w:r>
    </w:p>
    <w:p w14:paraId="3723E1D3" w14:textId="65320AF4" w:rsidR="005432D9" w:rsidRPr="00424E06" w:rsidRDefault="00A320DA" w:rsidP="005432D9">
      <w:pPr>
        <w:pStyle w:val="Header"/>
        <w:tabs>
          <w:tab w:val="right" w:pos="9639"/>
        </w:tabs>
        <w:rPr>
          <w:rFonts w:eastAsia="SimSun"/>
          <w:sz w:val="24"/>
          <w:szCs w:val="24"/>
          <w:lang w:eastAsia="zh-CN"/>
        </w:rPr>
      </w:pPr>
      <w:r w:rsidRPr="00424E06">
        <w:rPr>
          <w:rFonts w:eastAsia="SimSun"/>
          <w:sz w:val="24"/>
          <w:szCs w:val="24"/>
          <w:lang w:eastAsia="zh-CN"/>
        </w:rPr>
        <w:t>Fukuoka, Japan, 20 – 25 May 2024</w:t>
      </w:r>
    </w:p>
    <w:p w14:paraId="2E02E5F5" w14:textId="77777777" w:rsidR="00A209D6" w:rsidRPr="00424E06" w:rsidRDefault="00A209D6" w:rsidP="00A209D6">
      <w:pPr>
        <w:pStyle w:val="Header"/>
        <w:rPr>
          <w:sz w:val="24"/>
          <w:szCs w:val="24"/>
        </w:rPr>
      </w:pPr>
    </w:p>
    <w:p w14:paraId="403CB9C0" w14:textId="77777777" w:rsidR="00A209D6" w:rsidRPr="00424E06" w:rsidRDefault="00A209D6" w:rsidP="00A209D6">
      <w:pPr>
        <w:pStyle w:val="Header"/>
        <w:rPr>
          <w:sz w:val="24"/>
          <w:szCs w:val="24"/>
        </w:rPr>
      </w:pPr>
    </w:p>
    <w:p w14:paraId="310B92C9" w14:textId="4E1BAB7B" w:rsidR="00446C3A" w:rsidRPr="00424E06" w:rsidRDefault="00446C3A" w:rsidP="00446C3A">
      <w:pPr>
        <w:pStyle w:val="CRCoverPage"/>
        <w:tabs>
          <w:tab w:val="left" w:pos="1985"/>
        </w:tabs>
        <w:rPr>
          <w:rFonts w:cs="Arial"/>
          <w:b/>
          <w:sz w:val="24"/>
          <w:szCs w:val="24"/>
          <w:lang w:eastAsia="ja-JP"/>
        </w:rPr>
      </w:pPr>
      <w:r w:rsidRPr="00424E06">
        <w:rPr>
          <w:rFonts w:cs="Arial"/>
          <w:b/>
          <w:sz w:val="24"/>
          <w:szCs w:val="24"/>
        </w:rPr>
        <w:t>Agenda item:</w:t>
      </w:r>
      <w:r w:rsidRPr="00424E06">
        <w:rPr>
          <w:sz w:val="14"/>
          <w:szCs w:val="14"/>
        </w:rPr>
        <w:tab/>
      </w:r>
      <w:r w:rsidR="00042322" w:rsidRPr="00424E06">
        <w:rPr>
          <w:rFonts w:cs="Arial"/>
          <w:b/>
          <w:sz w:val="24"/>
          <w:szCs w:val="24"/>
          <w:lang w:eastAsia="ja-JP"/>
        </w:rPr>
        <w:t>8</w:t>
      </w:r>
      <w:r w:rsidRPr="00424E06">
        <w:rPr>
          <w:rFonts w:cs="Arial"/>
          <w:b/>
          <w:sz w:val="24"/>
          <w:szCs w:val="24"/>
          <w:lang w:eastAsia="ja-JP"/>
        </w:rPr>
        <w:t>.</w:t>
      </w:r>
      <w:r w:rsidR="00042322" w:rsidRPr="00424E06">
        <w:rPr>
          <w:rFonts w:cs="Arial"/>
          <w:b/>
          <w:sz w:val="24"/>
          <w:szCs w:val="24"/>
          <w:lang w:eastAsia="ja-JP"/>
        </w:rPr>
        <w:t>7</w:t>
      </w:r>
      <w:r w:rsidRPr="00424E06">
        <w:rPr>
          <w:rFonts w:cs="Arial"/>
          <w:b/>
          <w:sz w:val="24"/>
          <w:szCs w:val="24"/>
          <w:lang w:eastAsia="ja-JP"/>
        </w:rPr>
        <w:t>.</w:t>
      </w:r>
      <w:r w:rsidR="00042322" w:rsidRPr="00424E06">
        <w:rPr>
          <w:rFonts w:cs="Arial"/>
          <w:b/>
          <w:sz w:val="24"/>
          <w:szCs w:val="24"/>
          <w:lang w:eastAsia="ja-JP"/>
        </w:rPr>
        <w:t>5</w:t>
      </w:r>
    </w:p>
    <w:p w14:paraId="73188B46" w14:textId="77777777" w:rsidR="00446C3A" w:rsidRPr="00424E06" w:rsidRDefault="00446C3A" w:rsidP="00446C3A">
      <w:pPr>
        <w:tabs>
          <w:tab w:val="left" w:pos="1985"/>
        </w:tabs>
        <w:ind w:left="1985" w:hanging="1985"/>
        <w:rPr>
          <w:rFonts w:ascii="Arial" w:hAnsi="Arial" w:cs="Arial"/>
          <w:b/>
          <w:sz w:val="24"/>
          <w:szCs w:val="24"/>
        </w:rPr>
      </w:pPr>
      <w:r w:rsidRPr="00424E06">
        <w:rPr>
          <w:rFonts w:ascii="Arial" w:hAnsi="Arial" w:cs="Arial"/>
          <w:b/>
          <w:sz w:val="24"/>
          <w:szCs w:val="24"/>
        </w:rPr>
        <w:t>Source:</w:t>
      </w:r>
      <w:r w:rsidRPr="00424E06">
        <w:rPr>
          <w:sz w:val="14"/>
          <w:szCs w:val="14"/>
        </w:rPr>
        <w:tab/>
      </w:r>
      <w:r w:rsidRPr="00424E06">
        <w:rPr>
          <w:rFonts w:ascii="Arial" w:hAnsi="Arial" w:cs="Arial"/>
          <w:b/>
          <w:sz w:val="24"/>
          <w:szCs w:val="24"/>
        </w:rPr>
        <w:t>Nokia, Nokia Shanghai Bell</w:t>
      </w:r>
    </w:p>
    <w:p w14:paraId="553D264F" w14:textId="2C270A54" w:rsidR="00446C3A" w:rsidRPr="00424E06" w:rsidRDefault="00446C3A" w:rsidP="7285744D">
      <w:pPr>
        <w:ind w:left="1985" w:hanging="1985"/>
        <w:rPr>
          <w:rFonts w:ascii="Arial" w:hAnsi="Arial" w:cs="Arial"/>
          <w:b/>
          <w:sz w:val="24"/>
          <w:szCs w:val="24"/>
        </w:rPr>
      </w:pPr>
      <w:r w:rsidRPr="00424E06">
        <w:rPr>
          <w:rFonts w:ascii="Arial" w:hAnsi="Arial" w:cs="Arial"/>
          <w:b/>
          <w:sz w:val="24"/>
          <w:szCs w:val="24"/>
        </w:rPr>
        <w:t>Title:</w:t>
      </w:r>
      <w:r w:rsidRPr="00424E06">
        <w:rPr>
          <w:sz w:val="14"/>
          <w:szCs w:val="14"/>
        </w:rPr>
        <w:tab/>
      </w:r>
      <w:r w:rsidR="121BFF66" w:rsidRPr="00424E06">
        <w:rPr>
          <w:rFonts w:ascii="Arial" w:hAnsi="Arial" w:cs="Arial"/>
          <w:b/>
          <w:sz w:val="24"/>
          <w:szCs w:val="24"/>
        </w:rPr>
        <w:t>RLC AM enhancements for XR</w:t>
      </w:r>
    </w:p>
    <w:p w14:paraId="25F387E8" w14:textId="6D34271F" w:rsidR="00446C3A" w:rsidRPr="00424E06" w:rsidRDefault="00446C3A" w:rsidP="7285744D">
      <w:pPr>
        <w:ind w:left="1985" w:hanging="1985"/>
        <w:rPr>
          <w:rFonts w:ascii="Arial" w:hAnsi="Arial" w:cs="Arial"/>
          <w:b/>
          <w:sz w:val="24"/>
          <w:szCs w:val="24"/>
        </w:rPr>
      </w:pPr>
      <w:r w:rsidRPr="00424E06">
        <w:rPr>
          <w:rFonts w:ascii="Arial" w:hAnsi="Arial" w:cs="Arial"/>
          <w:b/>
          <w:sz w:val="24"/>
          <w:szCs w:val="24"/>
        </w:rPr>
        <w:t>WID/SID:</w:t>
      </w:r>
      <w:r w:rsidRPr="00424E06">
        <w:rPr>
          <w:sz w:val="14"/>
          <w:szCs w:val="14"/>
        </w:rPr>
        <w:tab/>
      </w:r>
      <w:r w:rsidR="00042322" w:rsidRPr="00424E06">
        <w:rPr>
          <w:rFonts w:ascii="Arial" w:hAnsi="Arial" w:cs="Arial"/>
          <w:b/>
          <w:sz w:val="24"/>
          <w:szCs w:val="24"/>
        </w:rPr>
        <w:t>NR_XR_Ph3-Core</w:t>
      </w:r>
      <w:r w:rsidRPr="00424E06">
        <w:rPr>
          <w:rFonts w:ascii="Arial" w:hAnsi="Arial" w:cs="Arial"/>
          <w:b/>
          <w:sz w:val="24"/>
          <w:szCs w:val="24"/>
        </w:rPr>
        <w:t xml:space="preserve"> - Release </w:t>
      </w:r>
      <w:r w:rsidR="1621F9B1" w:rsidRPr="00424E06">
        <w:rPr>
          <w:rFonts w:ascii="Arial" w:hAnsi="Arial" w:cs="Arial"/>
          <w:b/>
          <w:sz w:val="24"/>
          <w:szCs w:val="24"/>
        </w:rPr>
        <w:t>19</w:t>
      </w:r>
    </w:p>
    <w:p w14:paraId="6FEB19D6" w14:textId="77777777" w:rsidR="00446C3A" w:rsidRPr="00424E06" w:rsidRDefault="00446C3A" w:rsidP="00446C3A">
      <w:pPr>
        <w:tabs>
          <w:tab w:val="left" w:pos="1985"/>
        </w:tabs>
        <w:rPr>
          <w:rFonts w:ascii="Arial" w:hAnsi="Arial" w:cs="Arial"/>
          <w:b/>
          <w:sz w:val="24"/>
          <w:szCs w:val="24"/>
        </w:rPr>
      </w:pPr>
      <w:r w:rsidRPr="00424E06">
        <w:rPr>
          <w:rFonts w:ascii="Arial" w:hAnsi="Arial" w:cs="Arial"/>
          <w:b/>
          <w:sz w:val="24"/>
          <w:szCs w:val="24"/>
        </w:rPr>
        <w:t>Document for:</w:t>
      </w:r>
      <w:r w:rsidRPr="00424E06">
        <w:rPr>
          <w:sz w:val="14"/>
          <w:szCs w:val="14"/>
        </w:rPr>
        <w:tab/>
      </w:r>
      <w:r w:rsidRPr="00424E06">
        <w:rPr>
          <w:rFonts w:ascii="Arial" w:hAnsi="Arial" w:cs="Arial"/>
          <w:b/>
          <w:sz w:val="24"/>
          <w:szCs w:val="24"/>
        </w:rPr>
        <w:t>Discussion and Decision</w:t>
      </w:r>
    </w:p>
    <w:p w14:paraId="294B1FC1" w14:textId="77777777" w:rsidR="00A209D6" w:rsidRPr="00FA6686" w:rsidRDefault="00A209D6" w:rsidP="00A209D6">
      <w:pPr>
        <w:pStyle w:val="Heading1"/>
        <w:rPr>
          <w:szCs w:val="36"/>
        </w:rPr>
      </w:pPr>
      <w:r w:rsidRPr="00FA6686">
        <w:rPr>
          <w:szCs w:val="36"/>
        </w:rPr>
        <w:t>1</w:t>
      </w:r>
      <w:r w:rsidRPr="00FA6686">
        <w:rPr>
          <w:szCs w:val="36"/>
        </w:rPr>
        <w:tab/>
        <w:t>Introduction</w:t>
      </w:r>
    </w:p>
    <w:p w14:paraId="698C6EAB" w14:textId="5CAD01C4" w:rsidR="003859F0" w:rsidRPr="000F0039" w:rsidRDefault="003859F0" w:rsidP="003859F0">
      <w:pPr>
        <w:spacing w:line="259" w:lineRule="auto"/>
      </w:pPr>
      <w:r>
        <w:t>As discussed at the last meeting, t</w:t>
      </w:r>
      <w:r w:rsidRPr="000F0039">
        <w:t xml:space="preserve">he operation of RLC retransmissions within </w:t>
      </w:r>
      <w:r w:rsidR="00D321DD">
        <w:t xml:space="preserve">the </w:t>
      </w:r>
      <w:r w:rsidRPr="000F0039">
        <w:t>small PDB needed for XR services faces some difficulties:</w:t>
      </w:r>
    </w:p>
    <w:p w14:paraId="4B7E8829" w14:textId="77777777" w:rsidR="003859F0" w:rsidRDefault="003859F0" w:rsidP="003859F0">
      <w:pPr>
        <w:pStyle w:val="B1"/>
      </w:pPr>
      <w:r>
        <w:t>-</w:t>
      </w:r>
      <w:r>
        <w:tab/>
      </w:r>
      <w:r w:rsidRPr="000F0039">
        <w:t>Retransmissions are triggered in the transmitter by status reports received from the receiver, and this may not be fast enough</w:t>
      </w:r>
      <w:r>
        <w:t xml:space="preserve"> → means for timely retransmissions need to be investigated</w:t>
      </w:r>
      <w:r w:rsidRPr="000F0039">
        <w:t>;</w:t>
      </w:r>
    </w:p>
    <w:p w14:paraId="503A7844" w14:textId="77777777" w:rsidR="003859F0" w:rsidRPr="000F0039" w:rsidRDefault="003859F0" w:rsidP="003859F0">
      <w:pPr>
        <w:pStyle w:val="B1"/>
      </w:pPr>
      <w:r>
        <w:t>-</w:t>
      </w:r>
      <w:r>
        <w:tab/>
        <w:t>A</w:t>
      </w:r>
      <w:r w:rsidRPr="000F0039">
        <w:t xml:space="preserve">dditional retransmissions </w:t>
      </w:r>
      <w:r>
        <w:t>may</w:t>
      </w:r>
      <w:r w:rsidRPr="000F0039">
        <w:t xml:space="preserve"> clog the transmission path and stop new PDUs from being transmitted, increasing the severity of the issue</w:t>
      </w:r>
      <w:r>
        <w:t xml:space="preserve"> → means for avoiding unnecessary retransmissions need to be investigated</w:t>
      </w:r>
      <w:r w:rsidRPr="000F0039">
        <w:t>.</w:t>
      </w:r>
    </w:p>
    <w:p w14:paraId="7A8CCC06" w14:textId="07CE71AA" w:rsidR="005733D8" w:rsidRPr="000F0039" w:rsidRDefault="003859F0" w:rsidP="005733D8">
      <w:r>
        <w:t>And thus RAN2 agreed the following</w:t>
      </w:r>
      <w:r w:rsidR="005733D8" w:rsidRPr="000F0039">
        <w:t>:</w:t>
      </w:r>
    </w:p>
    <w:tbl>
      <w:tblPr>
        <w:tblStyle w:val="TableGrid"/>
        <w:tblW w:w="0" w:type="auto"/>
        <w:tblLook w:val="04A0" w:firstRow="1" w:lastRow="0" w:firstColumn="1" w:lastColumn="0" w:noHBand="0" w:noVBand="1"/>
      </w:tblPr>
      <w:tblGrid>
        <w:gridCol w:w="9631"/>
      </w:tblGrid>
      <w:tr w:rsidR="005733D8" w:rsidRPr="0084110C" w14:paraId="6A9F7924" w14:textId="77777777" w:rsidTr="00542387">
        <w:tc>
          <w:tcPr>
            <w:tcW w:w="9631" w:type="dxa"/>
            <w:shd w:val="clear" w:color="auto" w:fill="F2F2F2" w:themeFill="background1" w:themeFillShade="F2"/>
          </w:tcPr>
          <w:p w14:paraId="3458DA7C" w14:textId="2B420888" w:rsidR="005733D8" w:rsidRPr="000F0039" w:rsidRDefault="005733D8" w:rsidP="005733D8">
            <w:pPr>
              <w:pStyle w:val="Agreement"/>
              <w:numPr>
                <w:ilvl w:val="0"/>
                <w:numId w:val="0"/>
              </w:numPr>
              <w:rPr>
                <w:szCs w:val="20"/>
              </w:rPr>
            </w:pPr>
            <w:r w:rsidRPr="000F0039">
              <w:rPr>
                <w:szCs w:val="20"/>
              </w:rPr>
              <w:t>Faster retransmission triggering</w:t>
            </w:r>
          </w:p>
          <w:p w14:paraId="476A8DE2" w14:textId="77777777" w:rsidR="005733D8" w:rsidRPr="000F0039" w:rsidRDefault="005733D8" w:rsidP="005733D8">
            <w:pPr>
              <w:pStyle w:val="Agreement"/>
              <w:rPr>
                <w:szCs w:val="20"/>
              </w:rPr>
            </w:pPr>
            <w:r w:rsidRPr="000F0039">
              <w:rPr>
                <w:szCs w:val="20"/>
              </w:rPr>
              <w:t>RAN2 will analyse solutions to ensure timely RLC retransmission(s) for XR</w:t>
            </w:r>
          </w:p>
          <w:p w14:paraId="165233F2" w14:textId="76E3D16E" w:rsidR="005733D8" w:rsidRPr="000F0039" w:rsidRDefault="005733D8" w:rsidP="00542387">
            <w:pPr>
              <w:pStyle w:val="Agreement"/>
              <w:spacing w:after="120"/>
              <w:ind w:left="641" w:hanging="357"/>
              <w:rPr>
                <w:szCs w:val="20"/>
                <w:lang w:val="en-US"/>
              </w:rPr>
            </w:pPr>
            <w:r w:rsidRPr="000F0039">
              <w:rPr>
                <w:szCs w:val="20"/>
              </w:rPr>
              <w:t>RAN2 will analyse how to avoid unnecessary retransmissions (e.g. to avoid reTx of out-dated packets)</w:t>
            </w:r>
          </w:p>
        </w:tc>
      </w:tr>
    </w:tbl>
    <w:p w14:paraId="6C780FD4" w14:textId="77777777" w:rsidR="00542387" w:rsidRDefault="00542387" w:rsidP="009339CB"/>
    <w:p w14:paraId="4854EE57" w14:textId="36C3746A" w:rsidR="009339CB" w:rsidRDefault="005733D8" w:rsidP="009339CB">
      <w:r w:rsidRPr="000F0039">
        <w:t xml:space="preserve">This contribution </w:t>
      </w:r>
      <w:r w:rsidR="00542387">
        <w:t xml:space="preserve">investigates these </w:t>
      </w:r>
      <w:r w:rsidR="00F86187">
        <w:t xml:space="preserve">two </w:t>
      </w:r>
      <w:r w:rsidR="00542387">
        <w:t>enhancements further</w:t>
      </w:r>
      <w:r w:rsidRPr="000F0039">
        <w:t>.</w:t>
      </w:r>
    </w:p>
    <w:p w14:paraId="3B758AFF" w14:textId="77777777" w:rsidR="00996972" w:rsidRPr="000F0039" w:rsidRDefault="00996972" w:rsidP="009339CB"/>
    <w:p w14:paraId="22E57100" w14:textId="55397AD2" w:rsidR="000315D0" w:rsidRPr="00CA0BAE" w:rsidRDefault="009339CB" w:rsidP="003356E3">
      <w:pPr>
        <w:pStyle w:val="Heading1"/>
      </w:pPr>
      <w:r w:rsidRPr="00CA0BAE">
        <w:t>2</w:t>
      </w:r>
      <w:r w:rsidRPr="00CA0BAE">
        <w:tab/>
      </w:r>
      <w:r w:rsidR="74EDE188" w:rsidRPr="00CA0BAE">
        <w:t xml:space="preserve">Timely </w:t>
      </w:r>
      <w:r w:rsidR="74EDE188" w:rsidRPr="003356E3">
        <w:t>RLC</w:t>
      </w:r>
      <w:r w:rsidR="74EDE188" w:rsidRPr="00CA0BAE">
        <w:t xml:space="preserve"> retransmission</w:t>
      </w:r>
      <w:r w:rsidR="0069469E" w:rsidRPr="00CA0BAE">
        <w:t>s</w:t>
      </w:r>
    </w:p>
    <w:p w14:paraId="1B5B701E" w14:textId="41DD31D6" w:rsidR="008C308B" w:rsidRPr="000F0039" w:rsidRDefault="00D67578" w:rsidP="7F2481DF">
      <w:r w:rsidRPr="000F0039">
        <w:t xml:space="preserve">For timely RLC retransmissions, both </w:t>
      </w:r>
      <w:r w:rsidR="004E495E">
        <w:t>receiver</w:t>
      </w:r>
      <w:r w:rsidR="004E5590">
        <w:t>-</w:t>
      </w:r>
      <w:r w:rsidR="00912531" w:rsidRPr="000F0039">
        <w:t xml:space="preserve"> and </w:t>
      </w:r>
      <w:r w:rsidR="004E495E">
        <w:t>transmitter-</w:t>
      </w:r>
      <w:r w:rsidR="00DB18A2" w:rsidRPr="000F0039">
        <w:t>based alternatives</w:t>
      </w:r>
      <w:r w:rsidR="00E37E6A" w:rsidRPr="000F0039">
        <w:t xml:space="preserve"> are </w:t>
      </w:r>
      <w:r w:rsidR="00E70131">
        <w:t>possible</w:t>
      </w:r>
      <w:r w:rsidR="00C53707" w:rsidRPr="000F0039">
        <w:t>.</w:t>
      </w:r>
    </w:p>
    <w:p w14:paraId="7E45E69E" w14:textId="069DECC9" w:rsidR="00C30F5F" w:rsidRDefault="004E5590" w:rsidP="00C30F5F">
      <w:r>
        <w:t>Receiver</w:t>
      </w:r>
      <w:r w:rsidR="00275841">
        <w:t xml:space="preserve">-based </w:t>
      </w:r>
      <w:r w:rsidR="004E26F4">
        <w:t>alternative</w:t>
      </w:r>
      <w:r w:rsidR="00211484">
        <w:t xml:space="preserve">s rely on </w:t>
      </w:r>
      <w:r w:rsidR="001E27EA">
        <w:t xml:space="preserve">sending </w:t>
      </w:r>
      <w:r w:rsidR="005425BF">
        <w:t>RLC STATUS report</w:t>
      </w:r>
      <w:r w:rsidR="00FE3F35">
        <w:t xml:space="preserve"> to indicate the </w:t>
      </w:r>
      <w:r w:rsidR="00C619CC">
        <w:t>missing RLC SDU</w:t>
      </w:r>
      <w:r w:rsidR="009F2638">
        <w:t>(</w:t>
      </w:r>
      <w:r w:rsidR="00C619CC">
        <w:t>s</w:t>
      </w:r>
      <w:r w:rsidR="009F2638">
        <w:t>)</w:t>
      </w:r>
      <w:r w:rsidR="00E44C32">
        <w:t xml:space="preserve">. Such reporting </w:t>
      </w:r>
      <w:r w:rsidR="00EE4CB6">
        <w:t>is</w:t>
      </w:r>
      <w:r w:rsidR="00914988">
        <w:t xml:space="preserve"> normally triggered by expiry of </w:t>
      </w:r>
      <w:r w:rsidR="003358F3" w:rsidRPr="0070495F">
        <w:rPr>
          <w:i/>
          <w:iCs/>
        </w:rPr>
        <w:t>t</w:t>
      </w:r>
      <w:r w:rsidR="00914988" w:rsidRPr="0070495F">
        <w:rPr>
          <w:i/>
          <w:iCs/>
        </w:rPr>
        <w:t>-</w:t>
      </w:r>
      <w:r w:rsidR="0070495F" w:rsidRPr="0070495F">
        <w:rPr>
          <w:i/>
          <w:iCs/>
        </w:rPr>
        <w:t>R</w:t>
      </w:r>
      <w:r w:rsidR="00623F78" w:rsidRPr="0070495F">
        <w:rPr>
          <w:i/>
          <w:iCs/>
        </w:rPr>
        <w:t>eassembly</w:t>
      </w:r>
      <w:r w:rsidR="006B227C">
        <w:t xml:space="preserve"> timer</w:t>
      </w:r>
      <w:r w:rsidR="00ED279E">
        <w:t xml:space="preserve">, which starts after detecting </w:t>
      </w:r>
      <w:r w:rsidR="00B91CA5">
        <w:t>an out of order reception of an RLC SDU.</w:t>
      </w:r>
      <w:r w:rsidR="00623F78">
        <w:t xml:space="preserve"> </w:t>
      </w:r>
      <w:r w:rsidR="00FA720F">
        <w:t xml:space="preserve">Some companies (e.g. </w:t>
      </w:r>
      <w:hyperlink r:id="rId12" w:history="1">
        <w:r w:rsidR="00FA720F" w:rsidRPr="61469BC3">
          <w:rPr>
            <w:rStyle w:val="Hyperlink"/>
          </w:rPr>
          <w:t>R2-2492573</w:t>
        </w:r>
      </w:hyperlink>
      <w:r w:rsidR="00FA720F">
        <w:t xml:space="preserve">) proposed reducing the </w:t>
      </w:r>
      <w:r w:rsidR="0070495F" w:rsidRPr="0070495F">
        <w:rPr>
          <w:i/>
          <w:iCs/>
        </w:rPr>
        <w:t>t-Reassembly</w:t>
      </w:r>
      <w:r w:rsidR="0070495F">
        <w:rPr>
          <w:i/>
          <w:iCs/>
        </w:rPr>
        <w:t xml:space="preserve"> </w:t>
      </w:r>
      <w:r w:rsidR="00FA720F">
        <w:t>timer values to values as short as 1ms to speed up the status report triggering at the transmitter. However, this can cause sending</w:t>
      </w:r>
      <w:r w:rsidR="007E4F3B">
        <w:t xml:space="preserve"> STAUS reports with</w:t>
      </w:r>
      <w:r w:rsidR="00FA720F">
        <w:t xml:space="preserve"> pre-mature NACKs for some of the SDUs that are still being transmitted (or retransmitted by lower layers).</w:t>
      </w:r>
      <w:r w:rsidR="00A15F5C">
        <w:t xml:space="preserve"> </w:t>
      </w:r>
      <w:r w:rsidR="005425BF">
        <w:t xml:space="preserve"> </w:t>
      </w:r>
    </w:p>
    <w:p w14:paraId="5093A276" w14:textId="176A5FBF" w:rsidR="00ED178F" w:rsidRDefault="00771BA0" w:rsidP="00C30F5F">
      <w:r w:rsidRPr="000F0039">
        <w:rPr>
          <w:b/>
          <w:bCs/>
        </w:rPr>
        <w:t xml:space="preserve">Observation </w:t>
      </w:r>
      <w:r w:rsidR="00A124CD">
        <w:rPr>
          <w:b/>
          <w:bCs/>
        </w:rPr>
        <w:t>1</w:t>
      </w:r>
      <w:r>
        <w:t xml:space="preserve">: </w:t>
      </w:r>
      <w:r w:rsidR="00F326E5">
        <w:t>RLC STATUS report</w:t>
      </w:r>
      <w:r w:rsidR="00C81835">
        <w:t xml:space="preserve">ing </w:t>
      </w:r>
      <w:r w:rsidR="0024477F">
        <w:t xml:space="preserve">is not fast enough to </w:t>
      </w:r>
      <w:r w:rsidR="00DD2E0D">
        <w:t xml:space="preserve">fit for </w:t>
      </w:r>
      <w:r w:rsidR="005E6CFF">
        <w:t>short PDB of XR services.</w:t>
      </w:r>
    </w:p>
    <w:p w14:paraId="2F23A870" w14:textId="55212996" w:rsidR="00914988" w:rsidRDefault="00ED178F" w:rsidP="00C30F5F">
      <w:r w:rsidRPr="000F0039">
        <w:rPr>
          <w:b/>
          <w:bCs/>
        </w:rPr>
        <w:t xml:space="preserve">Observation </w:t>
      </w:r>
      <w:r w:rsidR="00A124CD">
        <w:rPr>
          <w:b/>
          <w:bCs/>
        </w:rPr>
        <w:t>2</w:t>
      </w:r>
      <w:r>
        <w:t xml:space="preserve">: </w:t>
      </w:r>
      <w:r w:rsidR="008D57A6">
        <w:t xml:space="preserve">Reducing </w:t>
      </w:r>
      <w:r w:rsidR="00224E5F" w:rsidRPr="0070495F">
        <w:rPr>
          <w:i/>
          <w:iCs/>
        </w:rPr>
        <w:t>t-Reassembly</w:t>
      </w:r>
      <w:r w:rsidR="00224E5F">
        <w:rPr>
          <w:i/>
          <w:iCs/>
        </w:rPr>
        <w:t xml:space="preserve"> </w:t>
      </w:r>
      <w:r w:rsidR="008A2BBE">
        <w:t xml:space="preserve">timer </w:t>
      </w:r>
      <w:r w:rsidR="006F1967">
        <w:t>does not</w:t>
      </w:r>
      <w:r w:rsidR="00BB3FAD">
        <w:t xml:space="preserve"> properly</w:t>
      </w:r>
      <w:r w:rsidR="006F1967">
        <w:t xml:space="preserve"> solve the</w:t>
      </w:r>
      <w:r w:rsidR="00BB3FAD">
        <w:t xml:space="preserve"> issue of slow STAUS report</w:t>
      </w:r>
      <w:r w:rsidR="00DB696E">
        <w:t xml:space="preserve"> triggering.</w:t>
      </w:r>
      <w:r w:rsidR="006F1967">
        <w:t xml:space="preserve"> </w:t>
      </w:r>
      <w:r w:rsidR="00F326E5">
        <w:t xml:space="preserve"> </w:t>
      </w:r>
      <w:r w:rsidR="00771BA0">
        <w:t xml:space="preserve"> </w:t>
      </w:r>
    </w:p>
    <w:p w14:paraId="7403FB2A" w14:textId="0CAC7F32" w:rsidR="0574BE56" w:rsidRPr="000F0039" w:rsidRDefault="004E5590" w:rsidP="7F2481DF">
      <w:r>
        <w:t>Transmitter</w:t>
      </w:r>
      <w:r w:rsidR="005626C7">
        <w:t>-based alternatives</w:t>
      </w:r>
      <w:r w:rsidR="00F377D0">
        <w:t xml:space="preserve"> </w:t>
      </w:r>
      <w:r w:rsidR="00275B03">
        <w:t xml:space="preserve">depend on </w:t>
      </w:r>
      <w:r w:rsidR="007433CD">
        <w:t xml:space="preserve">triggering </w:t>
      </w:r>
      <w:r w:rsidR="006B1004">
        <w:t>retransmissions at the transmi</w:t>
      </w:r>
      <w:r w:rsidR="00EF0A5D">
        <w:t>tter</w:t>
      </w:r>
      <w:r w:rsidR="00BB2E5C">
        <w:t xml:space="preserve"> with or without the knowledge of the </w:t>
      </w:r>
      <w:r w:rsidR="00DF0108">
        <w:t xml:space="preserve">failed </w:t>
      </w:r>
      <w:r w:rsidR="00E92EC0">
        <w:t>RLC SDU</w:t>
      </w:r>
      <w:r w:rsidR="006578A7">
        <w:t>s</w:t>
      </w:r>
      <w:r w:rsidR="00C70ECA">
        <w:t xml:space="preserve">. </w:t>
      </w:r>
      <w:r w:rsidR="00E21151">
        <w:t>For the cases where the transmitter does not rel</w:t>
      </w:r>
      <w:r w:rsidR="00DB7BC6">
        <w:t xml:space="preserve">y on </w:t>
      </w:r>
      <w:r w:rsidR="00865C4B">
        <w:t>feedback from the receiver (</w:t>
      </w:r>
      <w:r w:rsidR="0005681E">
        <w:t>due to its slow nature),</w:t>
      </w:r>
      <w:r w:rsidR="00960D3C">
        <w:t xml:space="preserve"> </w:t>
      </w:r>
      <w:r w:rsidR="0090561C">
        <w:t xml:space="preserve">some events </w:t>
      </w:r>
      <w:r w:rsidR="00673383">
        <w:t xml:space="preserve">can be </w:t>
      </w:r>
      <w:r w:rsidR="00674457">
        <w:t xml:space="preserve">an indication of </w:t>
      </w:r>
      <w:r w:rsidR="000F5A79">
        <w:t xml:space="preserve">a need for RLC retransmission. </w:t>
      </w:r>
      <w:r w:rsidR="00C62D03">
        <w:t>For example, some companies</w:t>
      </w:r>
      <w:r w:rsidR="00323537">
        <w:t xml:space="preserve"> (e.g. </w:t>
      </w:r>
      <w:hyperlink r:id="rId13" w:history="1">
        <w:r w:rsidR="00566570" w:rsidRPr="00A75A23">
          <w:rPr>
            <w:rStyle w:val="Hyperlink"/>
          </w:rPr>
          <w:t>R2-2402390</w:t>
        </w:r>
      </w:hyperlink>
      <w:r w:rsidR="00A75A23">
        <w:t>)</w:t>
      </w:r>
      <w:r w:rsidR="005B5307">
        <w:t xml:space="preserve"> proposed to </w:t>
      </w:r>
      <w:r w:rsidR="008C1996">
        <w:t xml:space="preserve">monitor the </w:t>
      </w:r>
      <w:r w:rsidR="00DF0687">
        <w:t xml:space="preserve">remaining time of a </w:t>
      </w:r>
      <w:r w:rsidR="003837A4">
        <w:t xml:space="preserve">PDU </w:t>
      </w:r>
      <w:r w:rsidR="00DC5739">
        <w:t>and if it fa</w:t>
      </w:r>
      <w:r w:rsidR="00135FA2">
        <w:t xml:space="preserve">lls </w:t>
      </w:r>
      <w:r w:rsidR="00754CFA">
        <w:t xml:space="preserve">below a preconfigured </w:t>
      </w:r>
      <w:r w:rsidR="0005619B">
        <w:t>threshold</w:t>
      </w:r>
      <w:r w:rsidR="00640D95">
        <w:t>, a retransm</w:t>
      </w:r>
      <w:r w:rsidR="0061523E">
        <w:t>ission is triggered.</w:t>
      </w:r>
      <w:r w:rsidR="007C4412">
        <w:t xml:space="preserve"> </w:t>
      </w:r>
      <w:r w:rsidR="00CB4006">
        <w:t xml:space="preserve">Such a solution would need to factor in the shorter timer applied to low importance </w:t>
      </w:r>
      <w:r w:rsidR="00307D36">
        <w:t xml:space="preserve">PDU in case of congestion (so that they do not get prioritised wrongly). </w:t>
      </w:r>
      <w:r w:rsidR="004A0644">
        <w:t>Moreover, a</w:t>
      </w:r>
      <w:r w:rsidR="0574BE56" w:rsidRPr="000F0039">
        <w:t xml:space="preserve"> simple indication that RLC retransmissions are needed would be the scheduling of a TB after transmitting all RLC PDUs once. This could be used to retransmit RLC PDUs blindly.</w:t>
      </w:r>
    </w:p>
    <w:p w14:paraId="400AF461" w14:textId="3F20482F" w:rsidR="0574BE56" w:rsidRPr="000F0039" w:rsidRDefault="0574BE56" w:rsidP="7F2481DF">
      <w:r w:rsidRPr="000F0039">
        <w:rPr>
          <w:b/>
        </w:rPr>
        <w:lastRenderedPageBreak/>
        <w:t xml:space="preserve">Proposal </w:t>
      </w:r>
      <w:r w:rsidR="00F25A99">
        <w:rPr>
          <w:b/>
        </w:rPr>
        <w:t>1</w:t>
      </w:r>
      <w:r w:rsidRPr="000F0039">
        <w:t xml:space="preserve">: </w:t>
      </w:r>
      <w:r w:rsidR="001007DB" w:rsidRPr="000F0039">
        <w:t xml:space="preserve">RAN2 to </w:t>
      </w:r>
      <w:r w:rsidRPr="000F0039">
        <w:t>investigate blind retransmissions of RLC PDUs.</w:t>
      </w:r>
    </w:p>
    <w:p w14:paraId="5EA0929C" w14:textId="12A7ECE9" w:rsidR="009D1CCF" w:rsidRPr="000F0039" w:rsidRDefault="00917EAB" w:rsidP="7F2481DF">
      <w:pPr>
        <w:spacing w:line="259" w:lineRule="auto"/>
      </w:pPr>
      <w:r w:rsidRPr="000F0039">
        <w:t xml:space="preserve">In order to minimize </w:t>
      </w:r>
      <w:r w:rsidR="00726FAC" w:rsidRPr="000F0039">
        <w:t xml:space="preserve">the </w:t>
      </w:r>
      <w:r w:rsidR="00BA7CE8" w:rsidRPr="000F0039">
        <w:t>number</w:t>
      </w:r>
      <w:r w:rsidR="00726FAC" w:rsidRPr="000F0039">
        <w:t xml:space="preserve"> of blind retransmissions, knowledge of the successfully received</w:t>
      </w:r>
      <w:r w:rsidR="00697385" w:rsidRPr="000F0039">
        <w:t xml:space="preserve"> (ACKed)</w:t>
      </w:r>
      <w:r w:rsidR="00726FAC" w:rsidRPr="000F0039">
        <w:t xml:space="preserve"> RLC </w:t>
      </w:r>
      <w:r w:rsidR="00697385" w:rsidRPr="000F0039">
        <w:t>SDUs can be helpful</w:t>
      </w:r>
      <w:r w:rsidR="009D72F3" w:rsidRPr="000F0039">
        <w:t xml:space="preserve">. However, </w:t>
      </w:r>
      <w:r w:rsidR="00223394" w:rsidRPr="000F0039">
        <w:t xml:space="preserve">in its current form, RLC ACKs </w:t>
      </w:r>
      <w:r w:rsidR="005D3B3A" w:rsidRPr="000F0039">
        <w:t xml:space="preserve">are held back until a </w:t>
      </w:r>
      <w:r w:rsidR="009F67A2" w:rsidRPr="0070495F">
        <w:rPr>
          <w:i/>
          <w:iCs/>
        </w:rPr>
        <w:t>t-Reassembly</w:t>
      </w:r>
      <w:r w:rsidR="009F67A2">
        <w:rPr>
          <w:i/>
          <w:iCs/>
        </w:rPr>
        <w:t xml:space="preserve"> </w:t>
      </w:r>
      <w:r w:rsidR="005D3B3A" w:rsidRPr="000F0039">
        <w:t>timer is expired at the receiver</w:t>
      </w:r>
      <w:r w:rsidR="002675BF" w:rsidRPr="000F0039">
        <w:t xml:space="preserve">. Furthermore, such </w:t>
      </w:r>
      <w:r w:rsidR="009F67A2" w:rsidRPr="0070495F">
        <w:rPr>
          <w:i/>
          <w:iCs/>
        </w:rPr>
        <w:t>t-Reassembly</w:t>
      </w:r>
      <w:r w:rsidR="009F67A2">
        <w:rPr>
          <w:i/>
          <w:iCs/>
        </w:rPr>
        <w:t xml:space="preserve"> </w:t>
      </w:r>
      <w:r w:rsidR="00297638" w:rsidRPr="000F0039">
        <w:t xml:space="preserve">timer is only triggered if an out of order SDU is received at RLC. Therefore, </w:t>
      </w:r>
      <w:r w:rsidR="00A27F07" w:rsidRPr="000F0039">
        <w:t>it could take a long time to receive an ACK</w:t>
      </w:r>
      <w:r w:rsidR="0041375A" w:rsidRPr="000F0039">
        <w:t xml:space="preserve"> for an RLC SDU</w:t>
      </w:r>
      <w:r w:rsidR="00C43D0D" w:rsidRPr="000F0039">
        <w:t xml:space="preserve">. </w:t>
      </w:r>
    </w:p>
    <w:p w14:paraId="088659BA" w14:textId="022145ED" w:rsidR="7F2481DF" w:rsidRPr="000F0039" w:rsidRDefault="009D1CCF" w:rsidP="7F2481DF">
      <w:pPr>
        <w:spacing w:line="259" w:lineRule="auto"/>
      </w:pPr>
      <w:r w:rsidRPr="000F0039">
        <w:rPr>
          <w:b/>
          <w:bCs/>
        </w:rPr>
        <w:t xml:space="preserve">Proposal </w:t>
      </w:r>
      <w:r w:rsidR="00F25A99">
        <w:rPr>
          <w:b/>
          <w:bCs/>
        </w:rPr>
        <w:t>2</w:t>
      </w:r>
      <w:r w:rsidRPr="000F0039">
        <w:t xml:space="preserve">: </w:t>
      </w:r>
      <w:r w:rsidR="001007DB" w:rsidRPr="000F0039">
        <w:t xml:space="preserve">RAN2 to </w:t>
      </w:r>
      <w:r w:rsidR="00232FF6" w:rsidRPr="000F0039">
        <w:t>discuss</w:t>
      </w:r>
      <w:r w:rsidRPr="000F0039">
        <w:t xml:space="preserve"> solutions to </w:t>
      </w:r>
      <w:r w:rsidR="00054527" w:rsidRPr="000F0039">
        <w:t xml:space="preserve">have a timely ACK for RLC SDUs to reduce amount of blind </w:t>
      </w:r>
      <w:r w:rsidR="00B85750" w:rsidRPr="000F0039">
        <w:t>RLC retransmissions.</w:t>
      </w:r>
      <w:r w:rsidR="00726FAC" w:rsidRPr="000F0039">
        <w:t xml:space="preserve"> </w:t>
      </w:r>
    </w:p>
    <w:p w14:paraId="274584D6" w14:textId="77777777" w:rsidR="00B16AE0" w:rsidRPr="00B16AE0" w:rsidRDefault="00B16AE0" w:rsidP="00B16AE0"/>
    <w:p w14:paraId="7C226A68" w14:textId="235DE609" w:rsidR="00FA6686" w:rsidRDefault="00FA6686" w:rsidP="00FA6686">
      <w:pPr>
        <w:pStyle w:val="Heading1"/>
      </w:pPr>
      <w:r>
        <w:t>3</w:t>
      </w:r>
      <w:r>
        <w:tab/>
        <w:t xml:space="preserve">Avoiding </w:t>
      </w:r>
      <w:r w:rsidRPr="003854D8">
        <w:t xml:space="preserve">unnecessary </w:t>
      </w:r>
      <w:r>
        <w:t xml:space="preserve">RLC </w:t>
      </w:r>
      <w:r w:rsidRPr="003854D8">
        <w:t>retransmissions</w:t>
      </w:r>
      <w:r>
        <w:t xml:space="preserve"> </w:t>
      </w:r>
    </w:p>
    <w:p w14:paraId="4F5921CC" w14:textId="77777777" w:rsidR="00FA6686" w:rsidRDefault="00FA6686" w:rsidP="00FA6686">
      <w:r>
        <w:t>On high level, there are two ways for a protocol to abandon an SDU: transmitter-initiated, followed by an indication to the receiver, and receiver-initiated. LTE and NR RLC AM are examples where neither one is supported which, on the part of NR, the present work item intends to change.</w:t>
      </w:r>
    </w:p>
    <w:p w14:paraId="29727F6E" w14:textId="77777777" w:rsidR="00FA6686" w:rsidRDefault="00FA6686" w:rsidP="00FA6686">
      <w:r>
        <w:t>Other support combinations of transmitter- and receiver-initiated abandoning are discussed in the following.</w:t>
      </w:r>
    </w:p>
    <w:p w14:paraId="288F5D27" w14:textId="7DF4FB74" w:rsidR="00FA6686" w:rsidRDefault="00FA6686" w:rsidP="00FA6686">
      <w:pPr>
        <w:pStyle w:val="Heading2"/>
      </w:pPr>
      <w:r>
        <w:t>3.1</w:t>
      </w:r>
      <w:r w:rsidR="00996972">
        <w:tab/>
      </w:r>
      <w:r w:rsidRPr="00186AF2">
        <w:t>Only transmitter-initiated abandoning of SDUs</w:t>
      </w:r>
    </w:p>
    <w:p w14:paraId="1EF571DE" w14:textId="5161D435" w:rsidR="00FA6686" w:rsidRDefault="00FA6686" w:rsidP="00FA6686">
      <w:r>
        <w:t xml:space="preserve">Example: UTRA RLC and the Move Receiving Window (MRW) indication therein. In this case, for proper handling of the transmitting window, it is crucial for the transmitter to ensure that the discard/SN-gap indication has been successfully delivered. Because of this, it takes 5 pages of TS </w:t>
      </w:r>
      <w:hyperlink r:id="rId14" w:history="1">
        <w:r w:rsidRPr="00CD4EA6">
          <w:rPr>
            <w:rStyle w:val="Hyperlink"/>
          </w:rPr>
          <w:t>25.322</w:t>
        </w:r>
      </w:hyperlink>
      <w:r>
        <w:t xml:space="preserve"> to fully specify the MRW functionality, where essentially the mandatory delivery of a Data PDU is exchanged for a mandatory delivery of the MRW indication, with its own retransmission mechanism and counters, and actions upon persistent failure.</w:t>
      </w:r>
    </w:p>
    <w:p w14:paraId="491E1D2D" w14:textId="36F6B981" w:rsidR="00FA6686" w:rsidRPr="00AF702C" w:rsidRDefault="00FA6686" w:rsidP="00F87854">
      <w:r w:rsidRPr="006A7A8D">
        <w:rPr>
          <w:b/>
          <w:bCs/>
        </w:rPr>
        <w:t xml:space="preserve">Observation </w:t>
      </w:r>
      <w:r w:rsidR="00F87854">
        <w:rPr>
          <w:b/>
          <w:bCs/>
        </w:rPr>
        <w:t>3</w:t>
      </w:r>
      <w:r>
        <w:t>:</w:t>
      </w:r>
      <w:r w:rsidR="00F87854">
        <w:t xml:space="preserve"> </w:t>
      </w:r>
      <w:r>
        <w:t>UTRA RLC AM and its 5 specification pages to support Move Receive Window functionality is an example why having only transmitter-initiated abandoning of SDUs becomes complex: the mandatory delivery of a Data PDU is only exchanged for a mandatory delivery of the discard/SN-gap indication.</w:t>
      </w:r>
    </w:p>
    <w:p w14:paraId="235224C9" w14:textId="7EC23570" w:rsidR="00FA6686" w:rsidRDefault="00FA6686" w:rsidP="00FA6686">
      <w:pPr>
        <w:pStyle w:val="Heading2"/>
      </w:pPr>
      <w:r>
        <w:t>3.2</w:t>
      </w:r>
      <w:r w:rsidR="00996972">
        <w:tab/>
      </w:r>
      <w:r w:rsidRPr="00186AF2">
        <w:t>Only receiver-initiated abandoning of SDUs</w:t>
      </w:r>
    </w:p>
    <w:p w14:paraId="2159F9E7" w14:textId="77777777" w:rsidR="00FA6686" w:rsidRDefault="00FA6686" w:rsidP="00FA6686">
      <w:r>
        <w:t xml:space="preserve">RLC UM and Rel-17 NR PDCP are working examples of this category, where expiry of </w:t>
      </w:r>
      <w:r w:rsidRPr="00D8739E">
        <w:rPr>
          <w:i/>
          <w:iCs/>
        </w:rPr>
        <w:t>t-Reassembly</w:t>
      </w:r>
      <w:r>
        <w:t>/</w:t>
      </w:r>
      <w:r w:rsidRPr="00D8739E">
        <w:rPr>
          <w:i/>
          <w:iCs/>
        </w:rPr>
        <w:t>t-Reordering</w:t>
      </w:r>
      <w:r>
        <w:t xml:space="preserve"> leads to abandoning unreceived SDUs. Because RLC AM advances its transmitting window based only on ACK feedback from the receiver, what RLC AM would need in addition is a way to inform the transmitter of abandoned SDUs so that the transmitting window can be advanced accordingly. Abandoned SDUs could be indicated in the RLC Status PDUs that are exchanged anyway. In fact, abandoned SDUs could even be ACKed as already proposed </w:t>
      </w:r>
      <w:r w:rsidRPr="00186AF2">
        <w:t>in [</w:t>
      </w:r>
      <w:hyperlink r:id="rId15" w:history="1">
        <w:r w:rsidRPr="006A7A8D">
          <w:rPr>
            <w:rStyle w:val="Hyperlink"/>
          </w:rPr>
          <w:t>R2-2402699</w:t>
        </w:r>
      </w:hyperlink>
      <w:r w:rsidRPr="00186AF2">
        <w:t>], avoiding</w:t>
      </w:r>
      <w:r>
        <w:t xml:space="preserve"> impact to the Status-PDU format.</w:t>
      </w:r>
    </w:p>
    <w:p w14:paraId="13D4E651" w14:textId="1323B49E" w:rsidR="00FA6686" w:rsidRDefault="00FA6686" w:rsidP="00F87854">
      <w:r w:rsidRPr="006A7A8D">
        <w:rPr>
          <w:b/>
          <w:bCs/>
        </w:rPr>
        <w:t xml:space="preserve">Observation </w:t>
      </w:r>
      <w:r w:rsidR="00F87854">
        <w:rPr>
          <w:b/>
          <w:bCs/>
        </w:rPr>
        <w:t>4</w:t>
      </w:r>
      <w:r>
        <w:t>:</w:t>
      </w:r>
      <w:r>
        <w:tab/>
        <w:t xml:space="preserve">Introducing only </w:t>
      </w:r>
      <w:r w:rsidRPr="00BF5236">
        <w:t>receiver-initiated abandoning of SDUs</w:t>
      </w:r>
      <w:r>
        <w:t xml:space="preserve"> into RLC AM would require indicating abandoned SDUs to the transmitter for proper advancing of the transmitting window, e.g. as part of RLC Status PDU.</w:t>
      </w:r>
    </w:p>
    <w:p w14:paraId="69946B45" w14:textId="3C9E272D" w:rsidR="00FA6686" w:rsidRDefault="00FA6686" w:rsidP="00FA6686">
      <w:pPr>
        <w:pStyle w:val="Heading2"/>
      </w:pPr>
      <w:r>
        <w:t>3.3</w:t>
      </w:r>
      <w:r w:rsidR="00F87854">
        <w:tab/>
      </w:r>
      <w:r w:rsidRPr="00186AF2">
        <w:t>Both transmitter- and receiver-initiated abandoning of SDUs</w:t>
      </w:r>
    </w:p>
    <w:p w14:paraId="7DE41898" w14:textId="77777777" w:rsidR="00FA6686" w:rsidRDefault="00FA6686" w:rsidP="00FA6686">
      <w:r>
        <w:t>With the introduction of PDCP SN gap report as part of ongoing Rel-18 work, NR PDCP is being upgraded into this category. As already apparent from the Rel-18 discussions, whether or not the protocol performs reordering is pivotal in terms of whether or not a discard indication from transmitter to receiver is useful in addition to receiver-initiated abandoning of SDUs. RAN2 was unanimous in their view that when the protocol delivers received SDUs to upper layer out of order, the discard indication is not a useful addition. Given that also RLC AM does not reorder received SDUs, the same conclusion should be valid.</w:t>
      </w:r>
    </w:p>
    <w:p w14:paraId="329079F4" w14:textId="69BEA0EA" w:rsidR="00FA6686" w:rsidRDefault="00FA6686" w:rsidP="00B05176">
      <w:r w:rsidRPr="006A7A8D">
        <w:rPr>
          <w:b/>
          <w:bCs/>
        </w:rPr>
        <w:t xml:space="preserve">Observation </w:t>
      </w:r>
      <w:r w:rsidR="00F87854">
        <w:rPr>
          <w:b/>
          <w:bCs/>
        </w:rPr>
        <w:t>5</w:t>
      </w:r>
      <w:r>
        <w:t>:</w:t>
      </w:r>
      <w:r>
        <w:tab/>
        <w:t xml:space="preserve">Like unanimously concluded with the Rel-18 PDCP SN gap report, if a protocol performs </w:t>
      </w:r>
      <w:r w:rsidRPr="006E3E6B">
        <w:t>receiver-initiated abandoning of SDUs</w:t>
      </w:r>
      <w:r>
        <w:t xml:space="preserve"> and – like NR RLC -  does not reorder received SDUs, an indication of abandoned SDUs from transmitter to receiver is not a useful addition.</w:t>
      </w:r>
    </w:p>
    <w:p w14:paraId="6BA34D7F" w14:textId="4B63F502" w:rsidR="00FA6686" w:rsidRDefault="00FA6686" w:rsidP="00FA6686">
      <w:pPr>
        <w:pStyle w:val="Heading2"/>
      </w:pPr>
      <w:r>
        <w:t>3.4</w:t>
      </w:r>
      <w:r w:rsidR="00F87854">
        <w:tab/>
      </w:r>
      <w:r>
        <w:t>Our proposal</w:t>
      </w:r>
    </w:p>
    <w:p w14:paraId="72E0E264" w14:textId="77777777" w:rsidR="00FA6686" w:rsidRDefault="00FA6686" w:rsidP="00FA6686">
      <w:r>
        <w:t>Based on the previous subsections we propose the following.</w:t>
      </w:r>
    </w:p>
    <w:p w14:paraId="385A0DD7" w14:textId="2CD2615D" w:rsidR="00FA6686" w:rsidRPr="00F87854" w:rsidRDefault="00FA6686" w:rsidP="00FA6686">
      <w:r w:rsidRPr="00F87854">
        <w:rPr>
          <w:b/>
          <w:bCs/>
        </w:rPr>
        <w:lastRenderedPageBreak/>
        <w:t xml:space="preserve">Proposal </w:t>
      </w:r>
      <w:r w:rsidR="00F87854" w:rsidRPr="00F87854">
        <w:rPr>
          <w:b/>
          <w:bCs/>
        </w:rPr>
        <w:t>3</w:t>
      </w:r>
      <w:r w:rsidRPr="00F87854">
        <w:t>: RAN2 introduce only receiver-initiated abandoning of SDUs (like supported by RLC UM and Rel-17 NR PDCP) into RLC AM.</w:t>
      </w:r>
    </w:p>
    <w:p w14:paraId="71D1C027" w14:textId="09248057" w:rsidR="00FA6686" w:rsidRDefault="00FA6686" w:rsidP="00FA6686">
      <w:r w:rsidRPr="00F87854">
        <w:rPr>
          <w:b/>
          <w:bCs/>
        </w:rPr>
        <w:t xml:space="preserve">Proposal </w:t>
      </w:r>
      <w:r w:rsidR="00F87854" w:rsidRPr="00F87854">
        <w:rPr>
          <w:b/>
          <w:bCs/>
        </w:rPr>
        <w:t>4</w:t>
      </w:r>
      <w:r w:rsidRPr="00F87854">
        <w:t>: For proper advancing of the transmitting window, RLC AM is enhanced with a way for the receiver to indicate abandoned SDUs to the transmitter.</w:t>
      </w:r>
    </w:p>
    <w:p w14:paraId="2D736752" w14:textId="77777777" w:rsidR="000B3C74" w:rsidRPr="006E13D1" w:rsidRDefault="000B3C74" w:rsidP="00FA6686"/>
    <w:p w14:paraId="69B7B8E6" w14:textId="1E8C6081" w:rsidR="009339CB" w:rsidRPr="006E13D1" w:rsidRDefault="003854D8" w:rsidP="009339CB">
      <w:pPr>
        <w:pStyle w:val="Heading1"/>
      </w:pPr>
      <w:r>
        <w:t>4</w:t>
      </w:r>
      <w:r w:rsidR="009339CB" w:rsidRPr="006E13D1">
        <w:tab/>
      </w:r>
      <w:r w:rsidR="009339CB">
        <w:t>Conclusion</w:t>
      </w:r>
    </w:p>
    <w:p w14:paraId="6E24B0F4" w14:textId="552EF491" w:rsidR="009339CB" w:rsidRPr="000F0039" w:rsidRDefault="009339CB" w:rsidP="009339CB">
      <w:r w:rsidRPr="000F0039">
        <w:t>This document has made the following observations:</w:t>
      </w:r>
    </w:p>
    <w:p w14:paraId="13DC7660" w14:textId="77777777" w:rsidR="008216CD" w:rsidRPr="000F0039" w:rsidRDefault="008216CD" w:rsidP="008216CD">
      <w:r w:rsidRPr="000F0039">
        <w:rPr>
          <w:b/>
        </w:rPr>
        <w:t xml:space="preserve">Proposal </w:t>
      </w:r>
      <w:r>
        <w:rPr>
          <w:b/>
        </w:rPr>
        <w:t>1</w:t>
      </w:r>
      <w:r w:rsidRPr="000F0039">
        <w:t>: RAN2 to investigate blind retransmissions of RLC PDUs.</w:t>
      </w:r>
    </w:p>
    <w:p w14:paraId="718F2D3C" w14:textId="77777777" w:rsidR="008216CD" w:rsidRPr="000F0039" w:rsidRDefault="008216CD" w:rsidP="008216CD">
      <w:pPr>
        <w:spacing w:line="259" w:lineRule="auto"/>
      </w:pPr>
      <w:r w:rsidRPr="000F0039">
        <w:rPr>
          <w:b/>
          <w:bCs/>
        </w:rPr>
        <w:t xml:space="preserve">Proposal </w:t>
      </w:r>
      <w:r>
        <w:rPr>
          <w:b/>
          <w:bCs/>
        </w:rPr>
        <w:t>2</w:t>
      </w:r>
      <w:r w:rsidRPr="000F0039">
        <w:t xml:space="preserve">: RAN2 to discuss solutions to have a timely ACK for RLC SDUs to reduce amount of blind RLC retransmissions. </w:t>
      </w:r>
    </w:p>
    <w:p w14:paraId="70CC3850" w14:textId="77777777" w:rsidR="008216CD" w:rsidRPr="00F87854" w:rsidRDefault="008216CD" w:rsidP="008216CD">
      <w:r w:rsidRPr="00F87854">
        <w:rPr>
          <w:b/>
          <w:bCs/>
        </w:rPr>
        <w:t>Proposal 3</w:t>
      </w:r>
      <w:r w:rsidRPr="00F87854">
        <w:t>: RAN2 introduce only receiver-initiated abandoning of SDUs (like supported by RLC UM and Rel-17 NR PDCP) into RLC AM.</w:t>
      </w:r>
    </w:p>
    <w:p w14:paraId="65994142" w14:textId="77777777" w:rsidR="008216CD" w:rsidRPr="006E13D1" w:rsidRDefault="008216CD" w:rsidP="008216CD">
      <w:r w:rsidRPr="00F87854">
        <w:rPr>
          <w:b/>
          <w:bCs/>
        </w:rPr>
        <w:t>Proposal 4</w:t>
      </w:r>
      <w:r w:rsidRPr="00F87854">
        <w:t>: For proper advancing of the transmitting window, RLC AM is enhanced with a way for the receiver to indicate abandoned SDUs to the transmitter.</w:t>
      </w:r>
    </w:p>
    <w:p w14:paraId="2277546F" w14:textId="77777777" w:rsidR="009339CB" w:rsidRPr="006E13D1" w:rsidRDefault="009339CB" w:rsidP="009339CB">
      <w:pPr>
        <w:rPr>
          <w:sz w:val="36"/>
          <w:szCs w:val="36"/>
        </w:rPr>
      </w:pPr>
    </w:p>
    <w:p w14:paraId="56EEE39D" w14:textId="77777777" w:rsidR="009339CB" w:rsidRDefault="009339CB" w:rsidP="009339CB">
      <w:pPr>
        <w:rPr>
          <w:sz w:val="36"/>
          <w:szCs w:val="36"/>
        </w:rPr>
      </w:pPr>
    </w:p>
    <w:p w14:paraId="259EEE34" w14:textId="77777777" w:rsidR="009339CB" w:rsidRPr="00CD4C7B" w:rsidRDefault="009339CB" w:rsidP="009339CB">
      <w:pPr>
        <w:rPr>
          <w:sz w:val="36"/>
          <w:szCs w:val="36"/>
        </w:rPr>
      </w:pPr>
    </w:p>
    <w:p w14:paraId="35F222F4" w14:textId="77777777" w:rsidR="00080512" w:rsidRPr="00A209D6" w:rsidRDefault="00080512" w:rsidP="009339CB">
      <w:pPr>
        <w:rPr>
          <w:sz w:val="36"/>
          <w:szCs w:val="36"/>
        </w:rPr>
      </w:pPr>
    </w:p>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88160" w14:textId="77777777" w:rsidR="000D2AE2" w:rsidRDefault="000D2AE2">
      <w:r>
        <w:separator/>
      </w:r>
    </w:p>
  </w:endnote>
  <w:endnote w:type="continuationSeparator" w:id="0">
    <w:p w14:paraId="3247064F" w14:textId="77777777" w:rsidR="000D2AE2" w:rsidRDefault="000D2AE2">
      <w:r>
        <w:continuationSeparator/>
      </w:r>
    </w:p>
  </w:endnote>
  <w:endnote w:type="continuationNotice" w:id="1">
    <w:p w14:paraId="00C441CD" w14:textId="77777777" w:rsidR="000D2AE2" w:rsidRDefault="000D2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101A5" w14:textId="77777777" w:rsidR="00D321DD" w:rsidRDefault="00D32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FE4D" w14:textId="77777777" w:rsidR="00D321DD" w:rsidRDefault="00D321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FCEA5" w14:textId="77777777" w:rsidR="00D321DD" w:rsidRDefault="00D32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01DB3" w14:textId="77777777" w:rsidR="000D2AE2" w:rsidRDefault="000D2AE2">
      <w:r>
        <w:separator/>
      </w:r>
    </w:p>
  </w:footnote>
  <w:footnote w:type="continuationSeparator" w:id="0">
    <w:p w14:paraId="4B45787C" w14:textId="77777777" w:rsidR="000D2AE2" w:rsidRDefault="000D2AE2">
      <w:r>
        <w:continuationSeparator/>
      </w:r>
    </w:p>
  </w:footnote>
  <w:footnote w:type="continuationNotice" w:id="1">
    <w:p w14:paraId="0ACEE71D" w14:textId="77777777" w:rsidR="000D2AE2" w:rsidRDefault="000D2A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90314" w14:textId="77777777" w:rsidR="00D321DD" w:rsidRDefault="00D32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74DAF" w14:textId="77777777" w:rsidR="00D321DD" w:rsidRDefault="00D32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3EEB" w14:textId="77777777" w:rsidR="00D321DD" w:rsidRDefault="00D32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1C315BC"/>
    <w:multiLevelType w:val="hybridMultilevel"/>
    <w:tmpl w:val="FC641D9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26116329">
    <w:abstractNumId w:val="16"/>
  </w:num>
  <w:num w:numId="19" w16cid:durableId="17582816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B33"/>
    <w:rsid w:val="00023C40"/>
    <w:rsid w:val="0002507D"/>
    <w:rsid w:val="0002791E"/>
    <w:rsid w:val="000315D0"/>
    <w:rsid w:val="00033397"/>
    <w:rsid w:val="00040095"/>
    <w:rsid w:val="00042322"/>
    <w:rsid w:val="00054527"/>
    <w:rsid w:val="0005619B"/>
    <w:rsid w:val="0005681E"/>
    <w:rsid w:val="00060A4E"/>
    <w:rsid w:val="00065268"/>
    <w:rsid w:val="000669C4"/>
    <w:rsid w:val="00073C9C"/>
    <w:rsid w:val="00076412"/>
    <w:rsid w:val="00080512"/>
    <w:rsid w:val="00090468"/>
    <w:rsid w:val="00090C99"/>
    <w:rsid w:val="00094568"/>
    <w:rsid w:val="000B3C74"/>
    <w:rsid w:val="000B7BCF"/>
    <w:rsid w:val="000C4E68"/>
    <w:rsid w:val="000C522B"/>
    <w:rsid w:val="000D2AE2"/>
    <w:rsid w:val="000D58AB"/>
    <w:rsid w:val="000F0039"/>
    <w:rsid w:val="000F5A79"/>
    <w:rsid w:val="001007DB"/>
    <w:rsid w:val="00112F1A"/>
    <w:rsid w:val="00122C72"/>
    <w:rsid w:val="0012610D"/>
    <w:rsid w:val="00131B2A"/>
    <w:rsid w:val="00131B75"/>
    <w:rsid w:val="001328B1"/>
    <w:rsid w:val="00135FA2"/>
    <w:rsid w:val="00142F55"/>
    <w:rsid w:val="00144B38"/>
    <w:rsid w:val="00145075"/>
    <w:rsid w:val="00151DF9"/>
    <w:rsid w:val="001741A0"/>
    <w:rsid w:val="00175FA0"/>
    <w:rsid w:val="0018542A"/>
    <w:rsid w:val="00193D28"/>
    <w:rsid w:val="00193F2D"/>
    <w:rsid w:val="00194CD0"/>
    <w:rsid w:val="001A5CFB"/>
    <w:rsid w:val="001B49C9"/>
    <w:rsid w:val="001C23F4"/>
    <w:rsid w:val="001C4F79"/>
    <w:rsid w:val="001D29D9"/>
    <w:rsid w:val="001D2AF2"/>
    <w:rsid w:val="001E27EA"/>
    <w:rsid w:val="001F168B"/>
    <w:rsid w:val="001F3F00"/>
    <w:rsid w:val="001F7831"/>
    <w:rsid w:val="00204045"/>
    <w:rsid w:val="00205F88"/>
    <w:rsid w:val="0020712B"/>
    <w:rsid w:val="00211484"/>
    <w:rsid w:val="0021252C"/>
    <w:rsid w:val="00212C9B"/>
    <w:rsid w:val="002138ED"/>
    <w:rsid w:val="00223394"/>
    <w:rsid w:val="00224E5F"/>
    <w:rsid w:val="0022606D"/>
    <w:rsid w:val="00231728"/>
    <w:rsid w:val="00232FF6"/>
    <w:rsid w:val="0024477F"/>
    <w:rsid w:val="00244A05"/>
    <w:rsid w:val="00250404"/>
    <w:rsid w:val="00255154"/>
    <w:rsid w:val="0025534F"/>
    <w:rsid w:val="00256B74"/>
    <w:rsid w:val="002610D8"/>
    <w:rsid w:val="0026701B"/>
    <w:rsid w:val="002675BF"/>
    <w:rsid w:val="002747EC"/>
    <w:rsid w:val="00275841"/>
    <w:rsid w:val="00275B03"/>
    <w:rsid w:val="002855BF"/>
    <w:rsid w:val="00287DF0"/>
    <w:rsid w:val="00290A7C"/>
    <w:rsid w:val="00297638"/>
    <w:rsid w:val="002A2115"/>
    <w:rsid w:val="002A3374"/>
    <w:rsid w:val="002A6331"/>
    <w:rsid w:val="002B0DF6"/>
    <w:rsid w:val="002B2003"/>
    <w:rsid w:val="002B2988"/>
    <w:rsid w:val="002B6EB3"/>
    <w:rsid w:val="002C2A6C"/>
    <w:rsid w:val="002F0D22"/>
    <w:rsid w:val="002F6626"/>
    <w:rsid w:val="00307D36"/>
    <w:rsid w:val="00311B17"/>
    <w:rsid w:val="003172DC"/>
    <w:rsid w:val="00323537"/>
    <w:rsid w:val="00325AE3"/>
    <w:rsid w:val="00326069"/>
    <w:rsid w:val="00327726"/>
    <w:rsid w:val="003356E3"/>
    <w:rsid w:val="003358F3"/>
    <w:rsid w:val="0035462D"/>
    <w:rsid w:val="003577EC"/>
    <w:rsid w:val="0036459E"/>
    <w:rsid w:val="00364B41"/>
    <w:rsid w:val="00373C47"/>
    <w:rsid w:val="00383096"/>
    <w:rsid w:val="003837A4"/>
    <w:rsid w:val="003854D8"/>
    <w:rsid w:val="003859F0"/>
    <w:rsid w:val="0039263B"/>
    <w:rsid w:val="0039346C"/>
    <w:rsid w:val="00397D93"/>
    <w:rsid w:val="003A36D5"/>
    <w:rsid w:val="003A41EF"/>
    <w:rsid w:val="003B40AD"/>
    <w:rsid w:val="003C4E37"/>
    <w:rsid w:val="003D0FD0"/>
    <w:rsid w:val="003E1440"/>
    <w:rsid w:val="003E16BE"/>
    <w:rsid w:val="003F4E28"/>
    <w:rsid w:val="003F5147"/>
    <w:rsid w:val="003F6993"/>
    <w:rsid w:val="003F76B6"/>
    <w:rsid w:val="004006E8"/>
    <w:rsid w:val="00401855"/>
    <w:rsid w:val="0041375A"/>
    <w:rsid w:val="00424E06"/>
    <w:rsid w:val="004464C5"/>
    <w:rsid w:val="00446C3A"/>
    <w:rsid w:val="004475C4"/>
    <w:rsid w:val="00456DE0"/>
    <w:rsid w:val="00456F7A"/>
    <w:rsid w:val="00465587"/>
    <w:rsid w:val="00465B99"/>
    <w:rsid w:val="00470A8A"/>
    <w:rsid w:val="00471124"/>
    <w:rsid w:val="00477455"/>
    <w:rsid w:val="00485E58"/>
    <w:rsid w:val="004A0644"/>
    <w:rsid w:val="004A1F7B"/>
    <w:rsid w:val="004A4A5F"/>
    <w:rsid w:val="004C44D2"/>
    <w:rsid w:val="004C6126"/>
    <w:rsid w:val="004D3578"/>
    <w:rsid w:val="004D380D"/>
    <w:rsid w:val="004D3BB9"/>
    <w:rsid w:val="004D609D"/>
    <w:rsid w:val="004D64B7"/>
    <w:rsid w:val="004E213A"/>
    <w:rsid w:val="004E26F4"/>
    <w:rsid w:val="004E495E"/>
    <w:rsid w:val="004E5590"/>
    <w:rsid w:val="004E7553"/>
    <w:rsid w:val="004F4540"/>
    <w:rsid w:val="004F6ADB"/>
    <w:rsid w:val="004F73A7"/>
    <w:rsid w:val="00503171"/>
    <w:rsid w:val="00506C28"/>
    <w:rsid w:val="00515418"/>
    <w:rsid w:val="00521D7F"/>
    <w:rsid w:val="00522E69"/>
    <w:rsid w:val="00534DA0"/>
    <w:rsid w:val="00537809"/>
    <w:rsid w:val="00542387"/>
    <w:rsid w:val="00542573"/>
    <w:rsid w:val="005425BF"/>
    <w:rsid w:val="005432D9"/>
    <w:rsid w:val="00543E6C"/>
    <w:rsid w:val="005626C7"/>
    <w:rsid w:val="00565087"/>
    <w:rsid w:val="0056573F"/>
    <w:rsid w:val="00566339"/>
    <w:rsid w:val="00566570"/>
    <w:rsid w:val="00571279"/>
    <w:rsid w:val="005733D8"/>
    <w:rsid w:val="00575FC5"/>
    <w:rsid w:val="005873A7"/>
    <w:rsid w:val="005A13AB"/>
    <w:rsid w:val="005A49C6"/>
    <w:rsid w:val="005A53EF"/>
    <w:rsid w:val="005B3E26"/>
    <w:rsid w:val="005B5307"/>
    <w:rsid w:val="005B5646"/>
    <w:rsid w:val="005C3412"/>
    <w:rsid w:val="005C766E"/>
    <w:rsid w:val="005C7CD5"/>
    <w:rsid w:val="005D3B3A"/>
    <w:rsid w:val="005E0AC5"/>
    <w:rsid w:val="005E6CFF"/>
    <w:rsid w:val="005E6DDD"/>
    <w:rsid w:val="005E7058"/>
    <w:rsid w:val="005F15ED"/>
    <w:rsid w:val="00601407"/>
    <w:rsid w:val="00611566"/>
    <w:rsid w:val="0061523E"/>
    <w:rsid w:val="0062308B"/>
    <w:rsid w:val="00623F78"/>
    <w:rsid w:val="00632F5B"/>
    <w:rsid w:val="00635643"/>
    <w:rsid w:val="00640D95"/>
    <w:rsid w:val="00646D99"/>
    <w:rsid w:val="00656910"/>
    <w:rsid w:val="006574C0"/>
    <w:rsid w:val="006578A7"/>
    <w:rsid w:val="00666D2F"/>
    <w:rsid w:val="00673383"/>
    <w:rsid w:val="00674457"/>
    <w:rsid w:val="00690A0B"/>
    <w:rsid w:val="0069469E"/>
    <w:rsid w:val="00696821"/>
    <w:rsid w:val="00697385"/>
    <w:rsid w:val="006B1004"/>
    <w:rsid w:val="006B227C"/>
    <w:rsid w:val="006C031A"/>
    <w:rsid w:val="006C23F2"/>
    <w:rsid w:val="006C66D8"/>
    <w:rsid w:val="006D1E24"/>
    <w:rsid w:val="006D35DE"/>
    <w:rsid w:val="006E1057"/>
    <w:rsid w:val="006E1417"/>
    <w:rsid w:val="006F1967"/>
    <w:rsid w:val="006F6A2C"/>
    <w:rsid w:val="006F7AE4"/>
    <w:rsid w:val="00702B5C"/>
    <w:rsid w:val="0070495F"/>
    <w:rsid w:val="007069DC"/>
    <w:rsid w:val="00706E87"/>
    <w:rsid w:val="00710201"/>
    <w:rsid w:val="00713013"/>
    <w:rsid w:val="0072073A"/>
    <w:rsid w:val="00723B23"/>
    <w:rsid w:val="00726671"/>
    <w:rsid w:val="00726FAC"/>
    <w:rsid w:val="007342B5"/>
    <w:rsid w:val="00734A5B"/>
    <w:rsid w:val="007433CD"/>
    <w:rsid w:val="00744E76"/>
    <w:rsid w:val="00745013"/>
    <w:rsid w:val="00754CFA"/>
    <w:rsid w:val="00757383"/>
    <w:rsid w:val="00757D40"/>
    <w:rsid w:val="007662B5"/>
    <w:rsid w:val="00771BA0"/>
    <w:rsid w:val="00781F0F"/>
    <w:rsid w:val="0078457A"/>
    <w:rsid w:val="0078727C"/>
    <w:rsid w:val="0079049D"/>
    <w:rsid w:val="00793DC5"/>
    <w:rsid w:val="00796823"/>
    <w:rsid w:val="007A2B2A"/>
    <w:rsid w:val="007A2E55"/>
    <w:rsid w:val="007A4841"/>
    <w:rsid w:val="007B18D8"/>
    <w:rsid w:val="007C095F"/>
    <w:rsid w:val="007C2DD0"/>
    <w:rsid w:val="007C4412"/>
    <w:rsid w:val="007D2FA9"/>
    <w:rsid w:val="007D44C7"/>
    <w:rsid w:val="007D5A65"/>
    <w:rsid w:val="007E4F3B"/>
    <w:rsid w:val="007F2E08"/>
    <w:rsid w:val="008024FA"/>
    <w:rsid w:val="008028A4"/>
    <w:rsid w:val="008078A9"/>
    <w:rsid w:val="008103C4"/>
    <w:rsid w:val="00813245"/>
    <w:rsid w:val="008140DF"/>
    <w:rsid w:val="008175F4"/>
    <w:rsid w:val="00820337"/>
    <w:rsid w:val="008216CD"/>
    <w:rsid w:val="00827748"/>
    <w:rsid w:val="00832E57"/>
    <w:rsid w:val="00840DE0"/>
    <w:rsid w:val="0084110C"/>
    <w:rsid w:val="0084582F"/>
    <w:rsid w:val="00847CD0"/>
    <w:rsid w:val="008607A8"/>
    <w:rsid w:val="0086354A"/>
    <w:rsid w:val="00865C4B"/>
    <w:rsid w:val="008768CA"/>
    <w:rsid w:val="00877EF9"/>
    <w:rsid w:val="00880559"/>
    <w:rsid w:val="00884633"/>
    <w:rsid w:val="00897094"/>
    <w:rsid w:val="008A2BBE"/>
    <w:rsid w:val="008A5BDE"/>
    <w:rsid w:val="008B1A29"/>
    <w:rsid w:val="008B5306"/>
    <w:rsid w:val="008B54E8"/>
    <w:rsid w:val="008B68AD"/>
    <w:rsid w:val="008B6EE5"/>
    <w:rsid w:val="008C1996"/>
    <w:rsid w:val="008C2E2A"/>
    <w:rsid w:val="008C3057"/>
    <w:rsid w:val="008C308B"/>
    <w:rsid w:val="008D2E4D"/>
    <w:rsid w:val="008D57A6"/>
    <w:rsid w:val="008E253D"/>
    <w:rsid w:val="008F1376"/>
    <w:rsid w:val="008F396F"/>
    <w:rsid w:val="008F3DCD"/>
    <w:rsid w:val="0090036E"/>
    <w:rsid w:val="0090271F"/>
    <w:rsid w:val="00902DB9"/>
    <w:rsid w:val="0090466A"/>
    <w:rsid w:val="0090561C"/>
    <w:rsid w:val="00905E5A"/>
    <w:rsid w:val="00912531"/>
    <w:rsid w:val="00914988"/>
    <w:rsid w:val="00917EAB"/>
    <w:rsid w:val="00923655"/>
    <w:rsid w:val="009248C6"/>
    <w:rsid w:val="009339CB"/>
    <w:rsid w:val="00933F2A"/>
    <w:rsid w:val="00936071"/>
    <w:rsid w:val="0093653F"/>
    <w:rsid w:val="009375BB"/>
    <w:rsid w:val="009376CD"/>
    <w:rsid w:val="00940212"/>
    <w:rsid w:val="00940DA0"/>
    <w:rsid w:val="00942EC2"/>
    <w:rsid w:val="009519B3"/>
    <w:rsid w:val="00956C44"/>
    <w:rsid w:val="00960D3C"/>
    <w:rsid w:val="00961B32"/>
    <w:rsid w:val="00962509"/>
    <w:rsid w:val="00970DB3"/>
    <w:rsid w:val="009737C9"/>
    <w:rsid w:val="00974BB0"/>
    <w:rsid w:val="00975BCD"/>
    <w:rsid w:val="0098004E"/>
    <w:rsid w:val="009818A2"/>
    <w:rsid w:val="009928A9"/>
    <w:rsid w:val="00996972"/>
    <w:rsid w:val="009A0AF3"/>
    <w:rsid w:val="009A6E59"/>
    <w:rsid w:val="009B07CD"/>
    <w:rsid w:val="009C19E9"/>
    <w:rsid w:val="009C1D79"/>
    <w:rsid w:val="009D1CCF"/>
    <w:rsid w:val="009D72F3"/>
    <w:rsid w:val="009D74A6"/>
    <w:rsid w:val="009E0E87"/>
    <w:rsid w:val="009E58C5"/>
    <w:rsid w:val="009F2638"/>
    <w:rsid w:val="009F67A2"/>
    <w:rsid w:val="00A01BAA"/>
    <w:rsid w:val="00A105A0"/>
    <w:rsid w:val="00A10F02"/>
    <w:rsid w:val="00A124CD"/>
    <w:rsid w:val="00A154D7"/>
    <w:rsid w:val="00A15F5C"/>
    <w:rsid w:val="00A17176"/>
    <w:rsid w:val="00A204CA"/>
    <w:rsid w:val="00A209D6"/>
    <w:rsid w:val="00A22738"/>
    <w:rsid w:val="00A27F07"/>
    <w:rsid w:val="00A320DA"/>
    <w:rsid w:val="00A36F5F"/>
    <w:rsid w:val="00A430EC"/>
    <w:rsid w:val="00A53724"/>
    <w:rsid w:val="00A54B2B"/>
    <w:rsid w:val="00A6358D"/>
    <w:rsid w:val="00A6476F"/>
    <w:rsid w:val="00A703B6"/>
    <w:rsid w:val="00A75A23"/>
    <w:rsid w:val="00A82346"/>
    <w:rsid w:val="00A9671C"/>
    <w:rsid w:val="00AA1553"/>
    <w:rsid w:val="00AA248F"/>
    <w:rsid w:val="00AB1341"/>
    <w:rsid w:val="00AB2CE9"/>
    <w:rsid w:val="00AD7E7C"/>
    <w:rsid w:val="00AE78FC"/>
    <w:rsid w:val="00AF5A3A"/>
    <w:rsid w:val="00AF6D40"/>
    <w:rsid w:val="00B05176"/>
    <w:rsid w:val="00B05380"/>
    <w:rsid w:val="00B05962"/>
    <w:rsid w:val="00B15449"/>
    <w:rsid w:val="00B15836"/>
    <w:rsid w:val="00B16AE0"/>
    <w:rsid w:val="00B16C2F"/>
    <w:rsid w:val="00B20409"/>
    <w:rsid w:val="00B2208C"/>
    <w:rsid w:val="00B27303"/>
    <w:rsid w:val="00B32050"/>
    <w:rsid w:val="00B3469B"/>
    <w:rsid w:val="00B47FD1"/>
    <w:rsid w:val="00B50194"/>
    <w:rsid w:val="00B516BB"/>
    <w:rsid w:val="00B53C9D"/>
    <w:rsid w:val="00B5751D"/>
    <w:rsid w:val="00B6369B"/>
    <w:rsid w:val="00B65AC9"/>
    <w:rsid w:val="00B669E9"/>
    <w:rsid w:val="00B73B3E"/>
    <w:rsid w:val="00B7538C"/>
    <w:rsid w:val="00B84DB2"/>
    <w:rsid w:val="00B851B4"/>
    <w:rsid w:val="00B85750"/>
    <w:rsid w:val="00B873D1"/>
    <w:rsid w:val="00B91CA5"/>
    <w:rsid w:val="00B93D0B"/>
    <w:rsid w:val="00B9670D"/>
    <w:rsid w:val="00B96F85"/>
    <w:rsid w:val="00BA7CE8"/>
    <w:rsid w:val="00BB0EDA"/>
    <w:rsid w:val="00BB2E5C"/>
    <w:rsid w:val="00BB3FAD"/>
    <w:rsid w:val="00BC3555"/>
    <w:rsid w:val="00BD3592"/>
    <w:rsid w:val="00C103A0"/>
    <w:rsid w:val="00C12B51"/>
    <w:rsid w:val="00C24650"/>
    <w:rsid w:val="00C25465"/>
    <w:rsid w:val="00C30F5F"/>
    <w:rsid w:val="00C31806"/>
    <w:rsid w:val="00C3266B"/>
    <w:rsid w:val="00C33079"/>
    <w:rsid w:val="00C43D0D"/>
    <w:rsid w:val="00C53707"/>
    <w:rsid w:val="00C55A12"/>
    <w:rsid w:val="00C619CC"/>
    <w:rsid w:val="00C62D03"/>
    <w:rsid w:val="00C6553E"/>
    <w:rsid w:val="00C65C19"/>
    <w:rsid w:val="00C70ECA"/>
    <w:rsid w:val="00C80152"/>
    <w:rsid w:val="00C81835"/>
    <w:rsid w:val="00C83A13"/>
    <w:rsid w:val="00C86F10"/>
    <w:rsid w:val="00C9068C"/>
    <w:rsid w:val="00C92967"/>
    <w:rsid w:val="00CA04D3"/>
    <w:rsid w:val="00CA0BAE"/>
    <w:rsid w:val="00CA1A00"/>
    <w:rsid w:val="00CA3D0C"/>
    <w:rsid w:val="00CA654B"/>
    <w:rsid w:val="00CB1873"/>
    <w:rsid w:val="00CB4006"/>
    <w:rsid w:val="00CB4460"/>
    <w:rsid w:val="00CB72B8"/>
    <w:rsid w:val="00CD0BA8"/>
    <w:rsid w:val="00CD4C7B"/>
    <w:rsid w:val="00CD4EA6"/>
    <w:rsid w:val="00CD58FE"/>
    <w:rsid w:val="00D01FC3"/>
    <w:rsid w:val="00D06E0C"/>
    <w:rsid w:val="00D2362A"/>
    <w:rsid w:val="00D321DD"/>
    <w:rsid w:val="00D33BE3"/>
    <w:rsid w:val="00D36C63"/>
    <w:rsid w:val="00D3792D"/>
    <w:rsid w:val="00D54820"/>
    <w:rsid w:val="00D55E47"/>
    <w:rsid w:val="00D62E19"/>
    <w:rsid w:val="00D67578"/>
    <w:rsid w:val="00D67CD1"/>
    <w:rsid w:val="00D738D6"/>
    <w:rsid w:val="00D80795"/>
    <w:rsid w:val="00D853D9"/>
    <w:rsid w:val="00D854BE"/>
    <w:rsid w:val="00D8739E"/>
    <w:rsid w:val="00D87E00"/>
    <w:rsid w:val="00D90425"/>
    <w:rsid w:val="00D9134D"/>
    <w:rsid w:val="00D96D11"/>
    <w:rsid w:val="00D9732F"/>
    <w:rsid w:val="00DA7A03"/>
    <w:rsid w:val="00DB0DB8"/>
    <w:rsid w:val="00DB1818"/>
    <w:rsid w:val="00DB18A2"/>
    <w:rsid w:val="00DB696E"/>
    <w:rsid w:val="00DB7BC6"/>
    <w:rsid w:val="00DC309B"/>
    <w:rsid w:val="00DC4DA2"/>
    <w:rsid w:val="00DC5261"/>
    <w:rsid w:val="00DC5739"/>
    <w:rsid w:val="00DD2E0D"/>
    <w:rsid w:val="00DE25D2"/>
    <w:rsid w:val="00DF0108"/>
    <w:rsid w:val="00DF0687"/>
    <w:rsid w:val="00DF1F94"/>
    <w:rsid w:val="00DF2908"/>
    <w:rsid w:val="00DF37C6"/>
    <w:rsid w:val="00DF7C20"/>
    <w:rsid w:val="00E038FB"/>
    <w:rsid w:val="00E1676B"/>
    <w:rsid w:val="00E21151"/>
    <w:rsid w:val="00E37E6A"/>
    <w:rsid w:val="00E43137"/>
    <w:rsid w:val="00E44C32"/>
    <w:rsid w:val="00E46C08"/>
    <w:rsid w:val="00E471CF"/>
    <w:rsid w:val="00E62835"/>
    <w:rsid w:val="00E6480E"/>
    <w:rsid w:val="00E654DC"/>
    <w:rsid w:val="00E70131"/>
    <w:rsid w:val="00E7584A"/>
    <w:rsid w:val="00E77645"/>
    <w:rsid w:val="00E83697"/>
    <w:rsid w:val="00E859B6"/>
    <w:rsid w:val="00E868F3"/>
    <w:rsid w:val="00E92EC0"/>
    <w:rsid w:val="00E931B1"/>
    <w:rsid w:val="00EA0879"/>
    <w:rsid w:val="00EA66C9"/>
    <w:rsid w:val="00EA6BFE"/>
    <w:rsid w:val="00EB5D32"/>
    <w:rsid w:val="00EC0791"/>
    <w:rsid w:val="00EC4A25"/>
    <w:rsid w:val="00EC5430"/>
    <w:rsid w:val="00ED08B1"/>
    <w:rsid w:val="00ED178F"/>
    <w:rsid w:val="00ED279E"/>
    <w:rsid w:val="00EE4CB6"/>
    <w:rsid w:val="00EF0A5D"/>
    <w:rsid w:val="00EF612C"/>
    <w:rsid w:val="00F025A2"/>
    <w:rsid w:val="00F036E9"/>
    <w:rsid w:val="00F07388"/>
    <w:rsid w:val="00F2026E"/>
    <w:rsid w:val="00F2210A"/>
    <w:rsid w:val="00F25A99"/>
    <w:rsid w:val="00F27F87"/>
    <w:rsid w:val="00F31372"/>
    <w:rsid w:val="00F325A2"/>
    <w:rsid w:val="00F326E5"/>
    <w:rsid w:val="00F357AE"/>
    <w:rsid w:val="00F37743"/>
    <w:rsid w:val="00F377D0"/>
    <w:rsid w:val="00F40C2F"/>
    <w:rsid w:val="00F42493"/>
    <w:rsid w:val="00F52554"/>
    <w:rsid w:val="00F54A3D"/>
    <w:rsid w:val="00F54CB0"/>
    <w:rsid w:val="00F55439"/>
    <w:rsid w:val="00F579CD"/>
    <w:rsid w:val="00F653B8"/>
    <w:rsid w:val="00F71B89"/>
    <w:rsid w:val="00F7353C"/>
    <w:rsid w:val="00F76F8F"/>
    <w:rsid w:val="00F835C1"/>
    <w:rsid w:val="00F85DFA"/>
    <w:rsid w:val="00F86187"/>
    <w:rsid w:val="00F87048"/>
    <w:rsid w:val="00F87257"/>
    <w:rsid w:val="00F87854"/>
    <w:rsid w:val="00F941DF"/>
    <w:rsid w:val="00FA1266"/>
    <w:rsid w:val="00FA6686"/>
    <w:rsid w:val="00FA720F"/>
    <w:rsid w:val="00FB36FA"/>
    <w:rsid w:val="00FB70D1"/>
    <w:rsid w:val="00FC1192"/>
    <w:rsid w:val="00FE106D"/>
    <w:rsid w:val="00FE251B"/>
    <w:rsid w:val="00FE3F35"/>
    <w:rsid w:val="0574BE56"/>
    <w:rsid w:val="0B1EDB79"/>
    <w:rsid w:val="0DE80EE5"/>
    <w:rsid w:val="121BFF66"/>
    <w:rsid w:val="1621F9B1"/>
    <w:rsid w:val="1727C35A"/>
    <w:rsid w:val="22D137D9"/>
    <w:rsid w:val="26224BBD"/>
    <w:rsid w:val="3CFEEEF5"/>
    <w:rsid w:val="43E859CE"/>
    <w:rsid w:val="49090CFD"/>
    <w:rsid w:val="5012EAD7"/>
    <w:rsid w:val="583A9B38"/>
    <w:rsid w:val="5D687B8F"/>
    <w:rsid w:val="61469BC3"/>
    <w:rsid w:val="6381E06B"/>
    <w:rsid w:val="6BDAA22B"/>
    <w:rsid w:val="727C280F"/>
    <w:rsid w:val="7285744D"/>
    <w:rsid w:val="74EDE188"/>
    <w:rsid w:val="755E82EF"/>
    <w:rsid w:val="76FA5350"/>
    <w:rsid w:val="7AE1EF06"/>
    <w:rsid w:val="7F2481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C5E88B9-6591-41D8-8FD3-BCE8EFE74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573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733D8"/>
    <w:pPr>
      <w:numPr>
        <w:numId w:val="18"/>
      </w:numPr>
      <w:spacing w:before="60" w:after="0"/>
    </w:pPr>
    <w:rPr>
      <w:rFonts w:ascii="Arial" w:eastAsia="MS Mincho" w:hAnsi="Arial"/>
      <w:b/>
      <w:szCs w:val="24"/>
      <w:lang w:eastAsia="en-GB"/>
    </w:rPr>
  </w:style>
  <w:style w:type="paragraph" w:styleId="Revision">
    <w:name w:val="Revision"/>
    <w:hidden/>
    <w:uiPriority w:val="99"/>
    <w:semiHidden/>
    <w:rsid w:val="00FA6686"/>
    <w:rPr>
      <w:lang w:eastAsia="en-US"/>
    </w:rPr>
  </w:style>
  <w:style w:type="character" w:styleId="CommentReference">
    <w:name w:val="annotation reference"/>
    <w:basedOn w:val="DefaultParagraphFont"/>
    <w:rsid w:val="008B68A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5bis/Docs/R2-240239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25bis/Docs/R2-2402573.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25bis/Docs/R2-2402699.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25322.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RBI5PAMIO524-1616901215-21085</_dlc_DocId>
    <_dlc_DocIdUrl xmlns="71c5aaf6-e6ce-465b-b873-5148d2a4c105">
      <Url>https://nokia.sharepoint.com/sites/gxp/_layouts/15/DocIdRedir.aspx?ID=RBI5PAMIO524-1616901215-21085</Url>
      <Description>RBI5PAMIO524-1616901215-21085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3</Pages>
  <Words>1166</Words>
  <Characters>6649</Characters>
  <Application>Microsoft Office Word</Application>
  <DocSecurity>0</DocSecurity>
  <Lines>55</Lines>
  <Paragraphs>15</Paragraphs>
  <ScaleCrop>false</ScaleCrop>
  <Manager/>
  <Company>Nokia</Company>
  <LinksUpToDate>false</LinksUpToDate>
  <CharactersWithSpaces>7800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385</cp:revision>
  <dcterms:created xsi:type="dcterms:W3CDTF">2016-08-13T23:53:00Z</dcterms:created>
  <dcterms:modified xsi:type="dcterms:W3CDTF">2024-05-10T00:27:00Z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fdd5d68c-b65a-4047-8a82-6eb223227a68</vt:lpwstr>
  </property>
</Properties>
</file>